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4D1E" w14:textId="77777777" w:rsidR="00DA119E" w:rsidRDefault="00BA59A4">
      <w:r>
        <w:t>Diversity and Social Justice Breakout Group</w:t>
      </w:r>
    </w:p>
    <w:p w14:paraId="42297AA6" w14:textId="77777777" w:rsidR="00BA59A4" w:rsidRDefault="00BA59A4">
      <w:r>
        <w:t xml:space="preserve">Kate Zielinski, recording, Allana Farley, Alicia Richardson, </w:t>
      </w:r>
      <w:proofErr w:type="spellStart"/>
      <w:r>
        <w:t>Mikarim</w:t>
      </w:r>
      <w:proofErr w:type="spellEnd"/>
      <w:r>
        <w:t>, Warren Haynes</w:t>
      </w:r>
    </w:p>
    <w:p w14:paraId="4C530ACB" w14:textId="77777777" w:rsidR="00BA59A4" w:rsidRDefault="00BA59A4"/>
    <w:p w14:paraId="28D1FB71" w14:textId="77777777" w:rsidR="00BA59A4" w:rsidRDefault="00BA59A4">
      <w:r>
        <w:t>Focus Question:  Are community colleges maintain</w:t>
      </w:r>
      <w:r w:rsidR="00073E48">
        <w:t xml:space="preserve">ing </w:t>
      </w:r>
      <w:r w:rsidR="00530346">
        <w:t>the</w:t>
      </w:r>
      <w:r>
        <w:t xml:space="preserve"> societal inequities we are supposed to be </w:t>
      </w:r>
      <w:r w:rsidR="00530346">
        <w:t>dismantling</w:t>
      </w:r>
      <w:r>
        <w:t xml:space="preserve">? </w:t>
      </w:r>
    </w:p>
    <w:p w14:paraId="1AA7F4E5" w14:textId="77777777" w:rsidR="00BA59A4" w:rsidRDefault="00BA59A4" w:rsidP="00BA59A4">
      <w:pPr>
        <w:pStyle w:val="ListParagraph"/>
        <w:numPr>
          <w:ilvl w:val="0"/>
          <w:numId w:val="1"/>
        </w:numPr>
      </w:pPr>
      <w:r>
        <w:t>Exam data to ensure we are staying true to the roots of CC’s: opening doors and providing opportunities</w:t>
      </w:r>
    </w:p>
    <w:p w14:paraId="386ABCAC" w14:textId="77777777" w:rsidR="00BA59A4" w:rsidRDefault="00BA59A4" w:rsidP="00BA59A4">
      <w:pPr>
        <w:pStyle w:val="ListParagraph"/>
        <w:numPr>
          <w:ilvl w:val="0"/>
          <w:numId w:val="1"/>
        </w:numPr>
      </w:pPr>
      <w:r>
        <w:t>Facilitate the environment to learn: how are we creating the forums to hear the voices of students, faculty, administration, and staff?</w:t>
      </w:r>
    </w:p>
    <w:p w14:paraId="71D4F743" w14:textId="77777777" w:rsidR="00B97EA5" w:rsidRDefault="00B97EA5" w:rsidP="00BA59A4">
      <w:pPr>
        <w:pStyle w:val="ListParagraph"/>
        <w:numPr>
          <w:ilvl w:val="0"/>
          <w:numId w:val="1"/>
        </w:numPr>
      </w:pPr>
      <w:r>
        <w:t>Addressing the savior vs supporter role</w:t>
      </w:r>
    </w:p>
    <w:p w14:paraId="121EAAF2" w14:textId="77777777" w:rsidR="00BA59A4" w:rsidRDefault="00BA59A4" w:rsidP="00BA59A4">
      <w:pPr>
        <w:ind w:left="360"/>
      </w:pPr>
      <w:r>
        <w:t xml:space="preserve">Examples: </w:t>
      </w:r>
    </w:p>
    <w:p w14:paraId="3D90C514" w14:textId="77777777" w:rsidR="00BA59A4" w:rsidRDefault="00BA59A4" w:rsidP="00BA59A4">
      <w:pPr>
        <w:ind w:left="360"/>
      </w:pPr>
      <w:r>
        <w:t>Food pantry: is it accessible and culturally relevant?</w:t>
      </w:r>
    </w:p>
    <w:p w14:paraId="75E56ED2" w14:textId="77777777" w:rsidR="00BA59A4" w:rsidRDefault="00BA59A4" w:rsidP="00BA59A4">
      <w:pPr>
        <w:ind w:left="360"/>
      </w:pPr>
      <w:r>
        <w:t xml:space="preserve">Scholarship essay: are the stories driving resources or trauma informed care on campuses? </w:t>
      </w:r>
    </w:p>
    <w:p w14:paraId="7DD97754" w14:textId="77777777" w:rsidR="00BA59A4" w:rsidRDefault="00BA59A4" w:rsidP="00BA59A4">
      <w:pPr>
        <w:ind w:left="360"/>
      </w:pPr>
      <w:r>
        <w:t xml:space="preserve">Tailor DEI focus on campuses </w:t>
      </w:r>
      <w:r w:rsidR="006B0428">
        <w:t>to the needs of the community</w:t>
      </w:r>
    </w:p>
    <w:sectPr w:rsidR="00BA5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56A91"/>
    <w:multiLevelType w:val="hybridMultilevel"/>
    <w:tmpl w:val="BD609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A4"/>
    <w:rsid w:val="00073E48"/>
    <w:rsid w:val="001B1FCF"/>
    <w:rsid w:val="00530346"/>
    <w:rsid w:val="006B0428"/>
    <w:rsid w:val="00B629CC"/>
    <w:rsid w:val="00B97EA5"/>
    <w:rsid w:val="00BA59A4"/>
    <w:rsid w:val="00DA119E"/>
    <w:rsid w:val="00E9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902D8"/>
  <w15:chartTrackingRefBased/>
  <w15:docId w15:val="{A3EEEAEE-8D9F-4FA7-9FF1-4E8D62E8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Kate.Zielinski</dc:creator>
  <cp:keywords/>
  <dc:description/>
  <cp:lastModifiedBy>Ken Coopwood Sr.</cp:lastModifiedBy>
  <cp:revision>2</cp:revision>
  <dcterms:created xsi:type="dcterms:W3CDTF">2021-10-08T15:29:00Z</dcterms:created>
  <dcterms:modified xsi:type="dcterms:W3CDTF">2021-10-08T15:29:00Z</dcterms:modified>
</cp:coreProperties>
</file>